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0751A8" w:rsidRDefault="000751A8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47069" w:rsidRPr="00447069">
        <w:rPr>
          <w:b/>
          <w:bCs/>
        </w:rPr>
        <w:t xml:space="preserve">Специалист по ведению </w:t>
      </w:r>
      <w:r w:rsidR="000751A8" w:rsidRPr="000751A8">
        <w:rPr>
          <w:b/>
          <w:bCs/>
        </w:rPr>
        <w:t>реестра границ</w:t>
      </w:r>
      <w:r w:rsidR="00F4254A" w:rsidRPr="00F4254A">
        <w:rPr>
          <w:b/>
          <w:bCs/>
        </w:rPr>
        <w:t xml:space="preserve"> </w:t>
      </w:r>
      <w:r w:rsidR="00FB330F" w:rsidRPr="008757D2">
        <w:t>(</w:t>
      </w:r>
      <w:r w:rsidR="00447069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447069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745DB7" w:rsidRPr="00745DB7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F4254A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С</w:t>
            </w:r>
            <w:r w:rsidR="004D2BC9" w:rsidRPr="008757D2">
              <w:rPr>
                <w:sz w:val="24"/>
                <w:szCs w:val="24"/>
              </w:rPr>
              <w:t>/01.</w:t>
            </w:r>
            <w:r w:rsidR="00447069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4D2BC9" w:rsidRPr="000751A8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751A8">
              <w:rPr>
                <w:rFonts w:eastAsia="Courier New" w:cs="Courier New"/>
                <w:color w:val="000000" w:themeColor="text1"/>
                <w:sz w:val="24"/>
                <w:szCs w:val="24"/>
              </w:rPr>
              <w:t xml:space="preserve">Обработка документов, содержащих сведения об объектах реестра границ, и информирование о результатах рассмотрения документов, содержащих сведения об объектах реестра границ, поступивших в орган регистрации прав для </w:t>
            </w:r>
            <w:r w:rsidRPr="000751A8">
              <w:rPr>
                <w:rFonts w:eastAsia="Courier New" w:cs="Courier New"/>
                <w:color w:val="000000" w:themeColor="text1"/>
                <w:sz w:val="24"/>
                <w:szCs w:val="24"/>
              </w:rPr>
              <w:lastRenderedPageBreak/>
              <w:t>внесения таких сведений в ЕГРН</w:t>
            </w:r>
          </w:p>
        </w:tc>
        <w:tc>
          <w:tcPr>
            <w:tcW w:w="2086" w:type="dxa"/>
          </w:tcPr>
          <w:p w:rsidR="004D2BC9" w:rsidRPr="000751A8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Прием документов, содержащих сведения об объектах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Регистрация документов, содержащих сведения об объектах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 xml:space="preserve">Направление уведомлений о результатах рассмотрения документов, </w:t>
            </w: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содержащих сведения об объектах реестра границ, поступивших в орган регистрации прав для внесения таких сведений в реестр границ ЕГРН</w:t>
            </w:r>
          </w:p>
        </w:tc>
        <w:tc>
          <w:tcPr>
            <w:tcW w:w="2057" w:type="dxa"/>
          </w:tcPr>
          <w:p w:rsidR="004D2BC9" w:rsidRPr="000751A8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Осуществлять межведомственное информационное взаимодействие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Pr="000751A8">
              <w:rPr>
                <w:color w:val="000000" w:themeColor="text1"/>
                <w:sz w:val="18"/>
                <w:szCs w:val="18"/>
              </w:rPr>
              <w:br/>
            </w: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Использовать информационную систему, предназначенную для ведения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Использовать электронную подпись</w:t>
            </w:r>
          </w:p>
        </w:tc>
        <w:tc>
          <w:tcPr>
            <w:tcW w:w="2002" w:type="dxa"/>
          </w:tcPr>
          <w:p w:rsidR="004D2BC9" w:rsidRPr="000751A8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 xml:space="preserve">Законодательство </w:t>
            </w:r>
            <w:r w:rsidR="004D6A09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0751A8">
              <w:rPr>
                <w:color w:val="000000" w:themeColor="text1"/>
                <w:sz w:val="18"/>
                <w:szCs w:val="18"/>
              </w:rPr>
              <w:t xml:space="preserve"> в сфере ведения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Правила ведения документооборота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Порядок работы в информационной системе, предназначенной для ведения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электронной подписи</w:t>
            </w:r>
          </w:p>
        </w:tc>
        <w:tc>
          <w:tcPr>
            <w:tcW w:w="2114" w:type="dxa"/>
          </w:tcPr>
          <w:p w:rsidR="004D2BC9" w:rsidRPr="000751A8" w:rsidRDefault="000751A8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t>Необходимые этические нормы: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обеспечивать беспристрастность принятия решений при осуществлении ведения ЕГРН;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 xml:space="preserve">не разглашать материалы и информацию, полученные при </w:t>
            </w: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осуществлении ведения ЕГРН;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F4254A" w:rsidTr="00F4254A">
        <w:tc>
          <w:tcPr>
            <w:tcW w:w="445" w:type="dxa"/>
          </w:tcPr>
          <w:p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4A" w:rsidRPr="00681601" w:rsidRDefault="000751A8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254A" w:rsidRPr="00681601">
              <w:rPr>
                <w:sz w:val="24"/>
                <w:szCs w:val="24"/>
              </w:rPr>
              <w:t>/02.</w:t>
            </w:r>
            <w:r w:rsidR="00447069"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F4254A" w:rsidRPr="000751A8" w:rsidRDefault="000751A8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0751A8">
              <w:rPr>
                <w:color w:val="000000" w:themeColor="text1"/>
                <w:sz w:val="24"/>
                <w:szCs w:val="24"/>
              </w:rPr>
              <w:t>Внесение в ЕГРН сведений об объектах реестра границ</w:t>
            </w:r>
          </w:p>
        </w:tc>
        <w:tc>
          <w:tcPr>
            <w:tcW w:w="2086" w:type="dxa"/>
          </w:tcPr>
          <w:p w:rsidR="00F4254A" w:rsidRPr="000751A8" w:rsidRDefault="000751A8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t>Анализ поступивших документов, содержащих сведения об объектах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Внесение в реестр границ ЕГРН сведений об объектах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Присвоение реестрового номера объекту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Подготовка уведомлений, предусмотренных законодательством Российской Федерации, по результатам внесения сведений в реестр границ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Формирование реестровых дел объектов реестра границ</w:t>
            </w:r>
          </w:p>
        </w:tc>
        <w:tc>
          <w:tcPr>
            <w:tcW w:w="2057" w:type="dxa"/>
          </w:tcPr>
          <w:p w:rsidR="00F4254A" w:rsidRPr="000751A8" w:rsidRDefault="000751A8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t>Анализировать документы, содержащие сведения об объектах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Использовать электронные средства информационного и межведомственного взаимодействия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Использовать электронную подпись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</w:p>
        </w:tc>
        <w:tc>
          <w:tcPr>
            <w:tcW w:w="2002" w:type="dxa"/>
          </w:tcPr>
          <w:p w:rsidR="00F4254A" w:rsidRPr="000751A8" w:rsidRDefault="000751A8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t xml:space="preserve">Нормативные правовые акты </w:t>
            </w:r>
            <w:r w:rsidR="004D6A09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0751A8">
              <w:rPr>
                <w:color w:val="000000" w:themeColor="text1"/>
                <w:sz w:val="18"/>
                <w:szCs w:val="18"/>
              </w:rPr>
              <w:t>в сфере кадастрового учета, землеустройства, кадастровых отношений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Структура ЕГРН. Разделы ЕГРН, статусы записей в разделах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Порядок ведения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Порядок кадастрового деления территории Р</w:t>
            </w:r>
            <w:r w:rsidR="004D6A09">
              <w:rPr>
                <w:color w:val="000000" w:themeColor="text1"/>
                <w:sz w:val="18"/>
                <w:szCs w:val="18"/>
              </w:rPr>
              <w:t xml:space="preserve">Ф 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Геодезическая и картографическая основа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Положения об установлении границ объектов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Порядок ведения, порядок и сроки хранения реестровых дел и книг учета документов при ведении реестровых дел объектов реестра границ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 xml:space="preserve">Порядок ведения </w:t>
            </w: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архива и правила хранения документов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 xml:space="preserve">Требования нормативных правовых актов </w:t>
            </w:r>
            <w:r w:rsidR="004D6A09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0751A8">
              <w:rPr>
                <w:color w:val="000000" w:themeColor="text1"/>
                <w:sz w:val="18"/>
                <w:szCs w:val="18"/>
              </w:rPr>
              <w:t>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</w:p>
        </w:tc>
        <w:tc>
          <w:tcPr>
            <w:tcW w:w="2114" w:type="dxa"/>
          </w:tcPr>
          <w:p w:rsidR="00F4254A" w:rsidRPr="000751A8" w:rsidRDefault="000751A8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751A8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обеспечивать беспристрастность принятия решений при осуществлении ведения ЕГРН;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разглашать материалы и информацию, полученные при осуществлении ведения ЕГРН;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0751A8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4254A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54A" w:rsidRDefault="000751A8" w:rsidP="00F4254A">
            <w:pPr>
              <w:rPr>
                <w:sz w:val="10"/>
                <w:szCs w:val="10"/>
              </w:rPr>
            </w:pPr>
            <w:r w:rsidRPr="000751A8">
              <w:rPr>
                <w:rFonts w:ascii="Times New Roman" w:hAnsi="Times New Roman" w:cs="Times New Roman"/>
              </w:rPr>
              <w:t>Специалист по ведению реестра границ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770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Специалист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577705" w:rsidP="0045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1.05.03.03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Геодезия и дистанционное зондирование</w:t>
            </w:r>
          </w:p>
        </w:tc>
      </w:tr>
      <w:tr w:rsidR="000751A8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1A8" w:rsidRDefault="000751A8" w:rsidP="000751A8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</w:tr>
      <w:tr w:rsidR="000751A8" w:rsidTr="00577705">
        <w:trPr>
          <w:trHeight w:hRule="exact" w:val="40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C7773A" w:rsidRDefault="000751A8" w:rsidP="009C6525">
      <w:pPr>
        <w:pStyle w:val="1"/>
        <w:ind w:firstLine="0"/>
        <w:jc w:val="both"/>
        <w:rPr>
          <w:color w:val="auto"/>
        </w:rPr>
      </w:pPr>
      <w:r w:rsidRPr="000751A8">
        <w:rPr>
          <w:color w:val="auto"/>
        </w:rPr>
        <w:t>Высшее образование - бакалавриат</w:t>
      </w:r>
      <w:r w:rsidRPr="000751A8">
        <w:rPr>
          <w:color w:val="auto"/>
        </w:rPr>
        <w:br/>
        <w:t>или</w:t>
      </w:r>
      <w:r w:rsidRPr="000751A8">
        <w:rPr>
          <w:color w:val="auto"/>
        </w:rPr>
        <w:br/>
        <w:t xml:space="preserve">Высшее образование </w:t>
      </w:r>
      <w:r>
        <w:rPr>
          <w:color w:val="auto"/>
        </w:rPr>
        <w:t>–</w:t>
      </w:r>
      <w:r w:rsidRPr="000751A8">
        <w:rPr>
          <w:color w:val="auto"/>
        </w:rPr>
        <w:t xml:space="preserve"> бакалавриат</w:t>
      </w:r>
      <w:r>
        <w:rPr>
          <w:color w:val="auto"/>
        </w:rPr>
        <w:t xml:space="preserve"> </w:t>
      </w:r>
      <w:r w:rsidRPr="000751A8">
        <w:rPr>
          <w:color w:val="auto"/>
        </w:rPr>
        <w:t>(непрофильное) и дополнительное профессиональное образование в сфере землеустройства и (или) кадастрового учета</w:t>
      </w:r>
    </w:p>
    <w:p w:rsidR="000751A8" w:rsidRDefault="000751A8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  <w:r w:rsidR="00577705">
        <w:rPr>
          <w:rStyle w:val="a5"/>
          <w:color w:val="auto"/>
        </w:rPr>
        <w:t xml:space="preserve"> 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577705" w:rsidRDefault="00577705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577705">
        <w:rPr>
          <w:rStyle w:val="a5"/>
          <w:color w:val="auto"/>
        </w:rPr>
        <w:t xml:space="preserve"> –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577705">
        <w:rPr>
          <w:color w:val="auto"/>
        </w:rPr>
        <w:t xml:space="preserve">1. Документ, подтверждающий наличие высшего образования </w:t>
      </w:r>
    </w:p>
    <w:p w:rsidR="00577705" w:rsidRPr="00577705" w:rsidRDefault="00B60614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  <w:r w:rsidR="00B60614">
        <w:rPr>
          <w:color w:val="auto"/>
        </w:rPr>
        <w:t>(непрофильное)</w:t>
      </w:r>
    </w:p>
    <w:p w:rsidR="004D6A09" w:rsidRPr="004D6A09" w:rsidRDefault="00577705" w:rsidP="004D6A09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2. Документ, подтверждающий наличие дополнительного профессионального образования </w:t>
      </w:r>
      <w:r w:rsidR="004D6A09" w:rsidRPr="004D6A09">
        <w:rPr>
          <w:color w:val="auto"/>
        </w:rPr>
        <w:t>в сфере землеустройства и (или) кадастрового учета</w:t>
      </w:r>
    </w:p>
    <w:p w:rsidR="00C7773A" w:rsidRPr="00805E4D" w:rsidRDefault="00C7773A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E9" w:rsidRDefault="00EC5FE9">
      <w:r>
        <w:separator/>
      </w:r>
    </w:p>
  </w:endnote>
  <w:endnote w:type="continuationSeparator" w:id="0">
    <w:p w:rsidR="00EC5FE9" w:rsidRDefault="00EC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E9" w:rsidRDefault="00EC5FE9">
      <w:r>
        <w:separator/>
      </w:r>
    </w:p>
  </w:footnote>
  <w:footnote w:type="continuationSeparator" w:id="0">
    <w:p w:rsidR="00EC5FE9" w:rsidRDefault="00EC5FE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070DD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070DD8">
                <w:pPr>
                  <w:pStyle w:val="22"/>
                  <w:rPr>
                    <w:sz w:val="22"/>
                    <w:szCs w:val="22"/>
                  </w:rPr>
                </w:pPr>
                <w:r w:rsidRPr="00070DD8">
                  <w:fldChar w:fldCharType="begin"/>
                </w:r>
                <w:r w:rsidR="00303E1C">
                  <w:instrText xml:space="preserve"> PAGE \* MERGEFORMAT </w:instrText>
                </w:r>
                <w:r w:rsidRPr="00070DD8">
                  <w:fldChar w:fldCharType="separate"/>
                </w:r>
                <w:r w:rsidR="004956D6" w:rsidRPr="004956D6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5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70DD8"/>
    <w:rsid w:val="000751A8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47069"/>
    <w:rsid w:val="00452045"/>
    <w:rsid w:val="00470BC4"/>
    <w:rsid w:val="004956D6"/>
    <w:rsid w:val="004A03BD"/>
    <w:rsid w:val="004A431D"/>
    <w:rsid w:val="004D2BC9"/>
    <w:rsid w:val="004D6A09"/>
    <w:rsid w:val="00533D1D"/>
    <w:rsid w:val="0053539D"/>
    <w:rsid w:val="00561852"/>
    <w:rsid w:val="00577705"/>
    <w:rsid w:val="005D7D59"/>
    <w:rsid w:val="0062305A"/>
    <w:rsid w:val="00681601"/>
    <w:rsid w:val="006A663A"/>
    <w:rsid w:val="006C3BD8"/>
    <w:rsid w:val="00745DB7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B4BBB"/>
    <w:rsid w:val="00AE7D48"/>
    <w:rsid w:val="00B32637"/>
    <w:rsid w:val="00B46C96"/>
    <w:rsid w:val="00B60614"/>
    <w:rsid w:val="00BD6EB9"/>
    <w:rsid w:val="00C4426D"/>
    <w:rsid w:val="00C7773A"/>
    <w:rsid w:val="00CA610E"/>
    <w:rsid w:val="00CC73D5"/>
    <w:rsid w:val="00D2704A"/>
    <w:rsid w:val="00D86034"/>
    <w:rsid w:val="00DB5F48"/>
    <w:rsid w:val="00EB47DA"/>
    <w:rsid w:val="00EC5A1B"/>
    <w:rsid w:val="00EC5FE9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D8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70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070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70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070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070DD8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070DD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70DD8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070DD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2024-06-24T11:20:00Z</dcterms:created>
  <dcterms:modified xsi:type="dcterms:W3CDTF">2024-06-24T11:20:00Z</dcterms:modified>
</cp:coreProperties>
</file>